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68ED" w14:textId="77777777" w:rsidR="00284801" w:rsidRDefault="00B93A89">
      <w:pPr>
        <w:pStyle w:val="BodyText"/>
        <w:ind w:left="26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EEBDB2" wp14:editId="18F01FD9">
            <wp:extent cx="3192398" cy="802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398" cy="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153A" w14:textId="77777777" w:rsidR="00284801" w:rsidRDefault="00284801">
      <w:pPr>
        <w:pStyle w:val="BodyText"/>
        <w:rPr>
          <w:rFonts w:ascii="Times New Roman"/>
          <w:sz w:val="20"/>
        </w:rPr>
      </w:pPr>
    </w:p>
    <w:p w14:paraId="7E2C36B2" w14:textId="77777777" w:rsidR="00284801" w:rsidRDefault="00284801">
      <w:pPr>
        <w:pStyle w:val="BodyText"/>
        <w:spacing w:before="3"/>
        <w:rPr>
          <w:rFonts w:ascii="Times New Roman"/>
        </w:rPr>
      </w:pPr>
    </w:p>
    <w:p w14:paraId="4CBF8777" w14:textId="6ABCAEE7" w:rsidR="00FF0E96" w:rsidRDefault="00B93A89" w:rsidP="00FF0E96">
      <w:pPr>
        <w:spacing w:before="56"/>
        <w:ind w:left="2955" w:hanging="2621"/>
        <w:jc w:val="center"/>
        <w:rPr>
          <w:i/>
        </w:rPr>
      </w:pPr>
      <w:r>
        <w:rPr>
          <w:i/>
        </w:rPr>
        <w:t>The Community Foundation Martin - St. Lucie is proud to partner with our back-office service provider,</w:t>
      </w:r>
    </w:p>
    <w:p w14:paraId="013B48B3" w14:textId="4AF5A4C9" w:rsidR="00284801" w:rsidRDefault="00B93A89" w:rsidP="00FF0E96">
      <w:pPr>
        <w:spacing w:before="56"/>
        <w:ind w:left="2955" w:hanging="2621"/>
        <w:jc w:val="center"/>
        <w:rPr>
          <w:i/>
        </w:rPr>
      </w:pPr>
      <w:r>
        <w:rPr>
          <w:i/>
        </w:rPr>
        <w:t>Greater Horizons, to offer several easy contribution options.</w:t>
      </w:r>
    </w:p>
    <w:p w14:paraId="5A609C38" w14:textId="77777777" w:rsidR="00284801" w:rsidRDefault="00284801">
      <w:pPr>
        <w:pStyle w:val="BodyText"/>
        <w:rPr>
          <w:i/>
        </w:rPr>
      </w:pPr>
    </w:p>
    <w:p w14:paraId="4755FC17" w14:textId="77777777" w:rsidR="00284801" w:rsidRDefault="00B93A89">
      <w:pPr>
        <w:pStyle w:val="Heading1"/>
        <w:spacing w:line="268" w:lineRule="exact"/>
      </w:pPr>
      <w:r>
        <w:t>Check</w:t>
      </w:r>
    </w:p>
    <w:p w14:paraId="48B4EB4D" w14:textId="13D4F771" w:rsidR="00284801" w:rsidRDefault="00B93A89">
      <w:pPr>
        <w:pStyle w:val="BodyText"/>
        <w:ind w:left="120"/>
      </w:pPr>
      <w:r>
        <w:t xml:space="preserve">Make checks payable to The Community Foundation Martin - St. Lucie with a note in the memo section indicating the name of </w:t>
      </w:r>
      <w:r w:rsidR="000A33AD">
        <w:t>the</w:t>
      </w:r>
      <w:r>
        <w:t xml:space="preserve"> fund</w:t>
      </w:r>
      <w:r w:rsidR="00F178AF">
        <w:t>-</w:t>
      </w:r>
      <w:r w:rsidR="00F178AF" w:rsidRPr="00F178AF">
        <w:rPr>
          <w:b/>
          <w:bCs/>
        </w:rPr>
        <w:t xml:space="preserve">Premier </w:t>
      </w:r>
      <w:r w:rsidR="00F178AF">
        <w:rPr>
          <w:b/>
          <w:bCs/>
        </w:rPr>
        <w:t xml:space="preserve">Realty </w:t>
      </w:r>
      <w:r w:rsidR="00F178AF" w:rsidRPr="00F178AF">
        <w:rPr>
          <w:b/>
          <w:bCs/>
        </w:rPr>
        <w:t xml:space="preserve">Charitable </w:t>
      </w:r>
      <w:r w:rsidR="00F178AF" w:rsidRPr="009A2D5A">
        <w:rPr>
          <w:b/>
          <w:bCs/>
        </w:rPr>
        <w:t>Fund II</w:t>
      </w:r>
      <w:r>
        <w:t>. Mail or deliver to:</w:t>
      </w:r>
    </w:p>
    <w:p w14:paraId="5FB3C6DB" w14:textId="77777777" w:rsidR="00284801" w:rsidRDefault="00B93A89">
      <w:pPr>
        <w:pStyle w:val="BodyText"/>
        <w:ind w:left="842" w:right="5453"/>
      </w:pPr>
      <w:r>
        <w:t>The Community Foundation Martin - St. Lucie 851 SE Monterey Commons Boulevard Stuart, FL</w:t>
      </w:r>
      <w:r>
        <w:rPr>
          <w:spacing w:val="-2"/>
        </w:rPr>
        <w:t xml:space="preserve"> </w:t>
      </w:r>
      <w:r>
        <w:t>34996</w:t>
      </w:r>
    </w:p>
    <w:p w14:paraId="0EE0B041" w14:textId="77777777" w:rsidR="00284801" w:rsidRDefault="00284801">
      <w:pPr>
        <w:pStyle w:val="BodyText"/>
        <w:spacing w:before="11"/>
        <w:rPr>
          <w:sz w:val="21"/>
        </w:rPr>
      </w:pPr>
    </w:p>
    <w:p w14:paraId="5CD66848" w14:textId="77777777" w:rsidR="00284801" w:rsidRDefault="00B93A89">
      <w:pPr>
        <w:pStyle w:val="Heading1"/>
      </w:pPr>
      <w:r>
        <w:t>Credit card</w:t>
      </w:r>
    </w:p>
    <w:p w14:paraId="27667260" w14:textId="77777777" w:rsidR="00CF529C" w:rsidRDefault="00CF529C" w:rsidP="00CF529C">
      <w:pPr>
        <w:pStyle w:val="BodyText"/>
        <w:ind w:left="120"/>
      </w:pPr>
      <w:r>
        <w:t xml:space="preserve">Visit </w:t>
      </w:r>
      <w:hyperlink r:id="rId5" w:history="1">
        <w:r>
          <w:rPr>
            <w:rStyle w:val="Hyperlink"/>
          </w:rPr>
          <w:t>http://TheCommunityFoundationMartinStLucie.org</w:t>
        </w:r>
      </w:hyperlink>
      <w:r>
        <w:t xml:space="preserve">. Mouse over (roll over) GIVE. Mouse over (roll over) CONTRIBUTIONS, select Contribute to an Existing Fund. Select the fund. Enter required information.  </w:t>
      </w:r>
    </w:p>
    <w:p w14:paraId="6D41DB3F" w14:textId="77777777" w:rsidR="00B93A89" w:rsidRDefault="00B93A89">
      <w:pPr>
        <w:pStyle w:val="BodyText"/>
        <w:ind w:left="120"/>
      </w:pPr>
    </w:p>
    <w:p w14:paraId="286B749D" w14:textId="415B791B" w:rsidR="00284801" w:rsidRPr="00B93A89" w:rsidRDefault="00B93A89">
      <w:pPr>
        <w:pStyle w:val="BodyText"/>
        <w:ind w:left="120"/>
        <w:rPr>
          <w:color w:val="FF0000"/>
        </w:rPr>
      </w:pPr>
      <w:r w:rsidRPr="00B93A89">
        <w:rPr>
          <w:color w:val="FF0000"/>
        </w:rPr>
        <w:t>Please contact The Community Foundation for the link to make a payment to your fund via credit card.</w:t>
      </w:r>
    </w:p>
    <w:p w14:paraId="3D657870" w14:textId="77777777" w:rsidR="00284801" w:rsidRDefault="00284801">
      <w:pPr>
        <w:pStyle w:val="BodyText"/>
        <w:spacing w:before="10"/>
        <w:rPr>
          <w:sz w:val="21"/>
        </w:rPr>
      </w:pPr>
    </w:p>
    <w:p w14:paraId="78CA2C83" w14:textId="77777777" w:rsidR="00284801" w:rsidRDefault="00B93A89">
      <w:pPr>
        <w:pStyle w:val="Heading1"/>
        <w:spacing w:before="0"/>
      </w:pPr>
      <w:r>
        <w:t>Transfers</w:t>
      </w:r>
    </w:p>
    <w:p w14:paraId="7F1A96E5" w14:textId="77777777" w:rsidR="00284801" w:rsidRDefault="00B93A89">
      <w:pPr>
        <w:pStyle w:val="BodyText"/>
        <w:spacing w:before="1"/>
        <w:ind w:left="120" w:right="63"/>
      </w:pPr>
      <w:r>
        <w:t xml:space="preserve">Please alert The Community Foundation Martin - St. Lucie of any transfer gift with a written communication or phone call. Instructions for each type of gift are detailed below. If you would like to make a gift of </w:t>
      </w:r>
      <w:r>
        <w:rPr>
          <w:b/>
        </w:rPr>
        <w:t>mutual funds, or restricted or closely held securities</w:t>
      </w:r>
      <w:r>
        <w:t>, please call us for instructions.</w:t>
      </w:r>
    </w:p>
    <w:p w14:paraId="3A1BD264" w14:textId="77777777" w:rsidR="00284801" w:rsidRDefault="00284801">
      <w:pPr>
        <w:pStyle w:val="BodyText"/>
      </w:pPr>
    </w:p>
    <w:p w14:paraId="58632244" w14:textId="77777777" w:rsidR="00284801" w:rsidRDefault="00B93A89">
      <w:pPr>
        <w:pStyle w:val="Heading1"/>
      </w:pPr>
      <w:r>
        <w:t>Wire transfer of cash</w:t>
      </w:r>
    </w:p>
    <w:p w14:paraId="6E265FAB" w14:textId="13E20D60" w:rsidR="00284801" w:rsidRDefault="00B93A89">
      <w:pPr>
        <w:pStyle w:val="BodyText"/>
        <w:ind w:left="119"/>
      </w:pPr>
      <w:r>
        <w:t xml:space="preserve">Please include the fund name on </w:t>
      </w:r>
      <w:r w:rsidR="0093413C">
        <w:t>the</w:t>
      </w:r>
      <w:r>
        <w:t xml:space="preserve"> wir</w:t>
      </w:r>
      <w:r w:rsidR="0093413C">
        <w:t>ing</w:t>
      </w:r>
      <w:r>
        <w:t xml:space="preserve"> instructions.</w:t>
      </w:r>
    </w:p>
    <w:p w14:paraId="51312293" w14:textId="77777777" w:rsidR="00284801" w:rsidRDefault="00284801">
      <w:pPr>
        <w:pStyle w:val="BodyText"/>
        <w:spacing w:before="9"/>
        <w:rPr>
          <w:sz w:val="21"/>
        </w:rPr>
      </w:pPr>
    </w:p>
    <w:p w14:paraId="65083A31" w14:textId="77777777" w:rsidR="00284801" w:rsidRDefault="00B93A89">
      <w:pPr>
        <w:pStyle w:val="BodyText"/>
        <w:spacing w:before="1"/>
        <w:ind w:left="842" w:right="7276"/>
      </w:pPr>
      <w:r>
        <w:t>Wire to: Bank of America One Kansas City Place 1200 Main</w:t>
      </w:r>
    </w:p>
    <w:p w14:paraId="07AD4D02" w14:textId="77777777" w:rsidR="00284801" w:rsidRDefault="00B93A89">
      <w:pPr>
        <w:pStyle w:val="BodyText"/>
        <w:ind w:left="842" w:right="7133"/>
      </w:pPr>
      <w:r>
        <w:t>Kansas City, MO 64105 Fed Wire ABA #026009593 ACH ABA</w:t>
      </w:r>
      <w:r>
        <w:rPr>
          <w:spacing w:val="-4"/>
        </w:rPr>
        <w:t xml:space="preserve"> </w:t>
      </w:r>
      <w:r>
        <w:t>#081000032</w:t>
      </w:r>
    </w:p>
    <w:p w14:paraId="1E700C16" w14:textId="77777777" w:rsidR="00284801" w:rsidRDefault="00B93A89">
      <w:pPr>
        <w:pStyle w:val="BodyText"/>
        <w:ind w:left="842"/>
      </w:pPr>
      <w:r>
        <w:t>For credit to: Greater Horizons - The Community Foundation Martin - St. Lucie</w:t>
      </w:r>
    </w:p>
    <w:p w14:paraId="4B8C70F9" w14:textId="77777777" w:rsidR="00284801" w:rsidRDefault="00B93A89">
      <w:pPr>
        <w:pStyle w:val="BodyText"/>
        <w:ind w:left="842"/>
      </w:pPr>
      <w:r>
        <w:t>Account No.: 00-3490-478773</w:t>
      </w:r>
    </w:p>
    <w:p w14:paraId="65D6D726" w14:textId="19340376" w:rsidR="00284801" w:rsidRDefault="00B93A89">
      <w:pPr>
        <w:ind w:left="842"/>
        <w:rPr>
          <w:b/>
          <w:i/>
        </w:rPr>
      </w:pPr>
      <w:r>
        <w:t xml:space="preserve">Contribution to: </w:t>
      </w:r>
      <w:r w:rsidR="0093413C">
        <w:rPr>
          <w:b/>
          <w:i/>
        </w:rPr>
        <w:t>The</w:t>
      </w:r>
      <w:r>
        <w:rPr>
          <w:b/>
          <w:i/>
        </w:rPr>
        <w:t xml:space="preserve"> </w:t>
      </w:r>
      <w:r w:rsidR="00F178AF">
        <w:rPr>
          <w:b/>
          <w:i/>
        </w:rPr>
        <w:t>Premier Realty Charitable Fund II</w:t>
      </w:r>
    </w:p>
    <w:p w14:paraId="7E08ACB6" w14:textId="77777777" w:rsidR="00284801" w:rsidRDefault="00284801">
      <w:pPr>
        <w:pStyle w:val="BodyText"/>
        <w:spacing w:before="3"/>
        <w:rPr>
          <w:b/>
          <w:i/>
        </w:rPr>
      </w:pPr>
    </w:p>
    <w:p w14:paraId="2DD6AF24" w14:textId="30E92DB5" w:rsidR="00284801" w:rsidRDefault="00B93A89">
      <w:pPr>
        <w:ind w:left="120" w:right="1454"/>
      </w:pPr>
      <w:r>
        <w:rPr>
          <w:b/>
        </w:rPr>
        <w:t xml:space="preserve">Transfer of government securities, stock, corporate bonds and other marketable securities </w:t>
      </w:r>
      <w:r>
        <w:t>Please include the fund name, a description of the shares and the name of the brokerage firm in the communication to The Community Foundation Martin - St. Lucie.</w:t>
      </w:r>
    </w:p>
    <w:p w14:paraId="2009B6A5" w14:textId="77777777" w:rsidR="00284801" w:rsidRDefault="00B93A89">
      <w:pPr>
        <w:pStyle w:val="Heading1"/>
        <w:spacing w:before="0" w:line="267" w:lineRule="exact"/>
        <w:ind w:left="840"/>
      </w:pPr>
      <w:r>
        <w:t>Government securities, including treasury bills, notes, bonds and FNMAs:</w:t>
      </w:r>
    </w:p>
    <w:p w14:paraId="2FB0A51E" w14:textId="63F92FBA" w:rsidR="00284801" w:rsidRDefault="00B93A89">
      <w:pPr>
        <w:pStyle w:val="BodyText"/>
        <w:spacing w:before="1"/>
        <w:ind w:left="840" w:right="887"/>
      </w:pPr>
      <w:r>
        <w:t xml:space="preserve">Please contact The Community Foundation at 772-288-3795 or via email at </w:t>
      </w:r>
      <w:r>
        <w:rPr>
          <w:color w:val="0562C1"/>
          <w:u w:val="single" w:color="0562C1"/>
        </w:rPr>
        <w:t xml:space="preserve"> </w:t>
      </w:r>
      <w:hyperlink r:id="rId6">
        <w:r>
          <w:rPr>
            <w:color w:val="0562C1"/>
            <w:u w:val="single" w:color="0562C1"/>
          </w:rPr>
          <w:t>Elizabeth@tcfmsl.org</w:t>
        </w:r>
        <w:r>
          <w:rPr>
            <w:color w:val="0562C1"/>
          </w:rPr>
          <w:t xml:space="preserve"> </w:t>
        </w:r>
        <w:r>
          <w:t xml:space="preserve">and </w:t>
        </w:r>
      </w:hyperlink>
      <w:hyperlink r:id="rId7" w:history="1">
        <w:r w:rsidR="00DB1D51" w:rsidRPr="004F2A4C">
          <w:rPr>
            <w:rStyle w:val="Hyperlink"/>
          </w:rPr>
          <w:t xml:space="preserve">Admin@tcfmsl.org. </w:t>
        </w:r>
      </w:hyperlink>
      <w:r>
        <w:t>The Community Foundation Martin - St. Lucie must authorize acceptance of these</w:t>
      </w:r>
      <w:r>
        <w:rPr>
          <w:spacing w:val="-1"/>
        </w:rPr>
        <w:t xml:space="preserve"> </w:t>
      </w:r>
      <w:r>
        <w:t>securities.</w:t>
      </w:r>
    </w:p>
    <w:p w14:paraId="26BB4D30" w14:textId="77777777" w:rsidR="00284801" w:rsidRDefault="00B93A89">
      <w:pPr>
        <w:pStyle w:val="Heading1"/>
        <w:ind w:left="840"/>
      </w:pPr>
      <w:r>
        <w:t>Stock, corporate bonds and other marketable securities:</w:t>
      </w:r>
    </w:p>
    <w:p w14:paraId="4A3D9AE5" w14:textId="77777777" w:rsidR="006268FB" w:rsidRDefault="006268FB" w:rsidP="006268FB">
      <w:pPr>
        <w:ind w:firstLine="1260"/>
        <w:rPr>
          <w:rFonts w:eastAsiaTheme="minorHAnsi"/>
          <w:lang w:bidi="ar-SA"/>
        </w:rPr>
      </w:pPr>
      <w:r>
        <w:t>DTC Firm:  National Financial Services LLC</w:t>
      </w:r>
    </w:p>
    <w:p w14:paraId="386C237A" w14:textId="77777777" w:rsidR="006268FB" w:rsidRDefault="006268FB" w:rsidP="006268FB">
      <w:pPr>
        <w:ind w:firstLine="1260"/>
      </w:pPr>
      <w:r>
        <w:t>DTC #0226</w:t>
      </w:r>
    </w:p>
    <w:p w14:paraId="2799C275" w14:textId="77777777" w:rsidR="006268FB" w:rsidRDefault="006268FB" w:rsidP="006268FB">
      <w:pPr>
        <w:ind w:firstLine="1260"/>
      </w:pPr>
      <w:r>
        <w:t>For Credit to: Greater Horizons</w:t>
      </w:r>
    </w:p>
    <w:p w14:paraId="50C5D2C0" w14:textId="77777777" w:rsidR="006268FB" w:rsidRDefault="006268FB" w:rsidP="006268FB">
      <w:pPr>
        <w:ind w:firstLine="1260"/>
      </w:pPr>
      <w:r>
        <w:t>Account #645-771593</w:t>
      </w:r>
    </w:p>
    <w:p w14:paraId="290666D6" w14:textId="5032FE32" w:rsidR="00F178AF" w:rsidRDefault="00B93A89" w:rsidP="00F178AF">
      <w:pPr>
        <w:ind w:left="842"/>
        <w:rPr>
          <w:b/>
          <w:i/>
        </w:rPr>
      </w:pPr>
      <w:r>
        <w:t xml:space="preserve">Contribution to: </w:t>
      </w:r>
      <w:r w:rsidR="00F178AF">
        <w:rPr>
          <w:b/>
          <w:i/>
        </w:rPr>
        <w:t>The Premier Realty Charitable Fund II</w:t>
      </w:r>
    </w:p>
    <w:p w14:paraId="09FC023E" w14:textId="75A3D7EF" w:rsidR="00284801" w:rsidRDefault="00284801">
      <w:pPr>
        <w:pStyle w:val="BodyText"/>
        <w:spacing w:before="1"/>
        <w:ind w:left="840" w:right="6433"/>
        <w:rPr>
          <w:b/>
          <w:i/>
        </w:rPr>
      </w:pPr>
    </w:p>
    <w:sectPr w:rsidR="00284801">
      <w:type w:val="continuous"/>
      <w:pgSz w:w="12240" w:h="15840"/>
      <w:pgMar w:top="62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01"/>
    <w:rsid w:val="000A33AD"/>
    <w:rsid w:val="00284801"/>
    <w:rsid w:val="006268FB"/>
    <w:rsid w:val="0093413C"/>
    <w:rsid w:val="009A2D5A"/>
    <w:rsid w:val="00B93A89"/>
    <w:rsid w:val="00CF529C"/>
    <w:rsid w:val="00DB1D51"/>
    <w:rsid w:val="00F178AF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A303"/>
  <w15:docId w15:val="{8BB9E7F0-2A4C-4B53-AEF7-7115100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3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A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93A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tcfmsl.org.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@yourmccf.org" TargetMode="External"/><Relationship Id="rId5" Type="http://schemas.openxmlformats.org/officeDocument/2006/relationships/hyperlink" Target="http://TheCommunityFoundationMartinStLuci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Thielges</dc:creator>
  <cp:lastModifiedBy>Ellie Gundrania</cp:lastModifiedBy>
  <cp:revision>5</cp:revision>
  <dcterms:created xsi:type="dcterms:W3CDTF">2020-01-21T04:07:00Z</dcterms:created>
  <dcterms:modified xsi:type="dcterms:W3CDTF">2021-09-15T13:53:00Z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2019-03-18T00:00:00Z</vt:filetime>
  </property>
</Properties>
</file>